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宋体" w:hAnsi="Arial" w:cs="Arial"/>
          <w:b/>
          <w:sz w:val="24"/>
          <w:szCs w:val="24"/>
          <w:lang w:eastAsia="zh-CN"/>
        </w:rPr>
      </w:pPr>
      <w:r w:rsidRPr="001A659D">
        <w:rPr>
          <w:rFonts w:ascii="Arial" w:hAnsi="Arial" w:cs="Arial"/>
          <w:b/>
          <w:sz w:val="24"/>
          <w:szCs w:val="24"/>
        </w:rPr>
        <w:t>3GPP TSG RAN meeting #</w:t>
      </w:r>
      <w:r w:rsidR="00864A03">
        <w:rPr>
          <w:rFonts w:ascii="Arial" w:eastAsiaTheme="minorEastAsia" w:hAnsi="Arial" w:cs="Arial" w:hint="eastAsia"/>
          <w:b/>
          <w:sz w:val="24"/>
          <w:szCs w:val="24"/>
          <w:lang w:eastAsia="zh-CN"/>
        </w:rPr>
        <w:t>9</w:t>
      </w:r>
      <w:r w:rsidR="001207DF">
        <w:rPr>
          <w:rFonts w:ascii="Arial" w:eastAsiaTheme="minorEastAsia" w:hAnsi="Arial" w:cs="Arial" w:hint="eastAsia"/>
          <w:b/>
          <w:sz w:val="24"/>
          <w:szCs w:val="24"/>
          <w:lang w:eastAsia="zh-CN"/>
        </w:rPr>
        <w:t>5</w:t>
      </w:r>
      <w:r w:rsidR="00EC3605">
        <w:rPr>
          <w:rFonts w:ascii="Arial" w:eastAsia="宋体"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D050F2">
        <w:rPr>
          <w:rFonts w:ascii="Arial" w:eastAsiaTheme="minorEastAsia" w:hAnsi="Arial" w:cs="Arial" w:hint="eastAsia"/>
          <w:b/>
          <w:sz w:val="24"/>
          <w:szCs w:val="24"/>
          <w:lang w:eastAsia="zh-CN"/>
        </w:rPr>
        <w:t>2</w:t>
      </w:r>
      <w:r w:rsidR="00FE47F4">
        <w:rPr>
          <w:rFonts w:ascii="Arial" w:eastAsiaTheme="minorEastAsia" w:hAnsi="Arial" w:cs="Arial" w:hint="eastAsia"/>
          <w:b/>
          <w:sz w:val="24"/>
          <w:szCs w:val="24"/>
          <w:lang w:eastAsia="zh-CN"/>
        </w:rPr>
        <w:t>0818</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w:t>
      </w:r>
      <w:r w:rsidR="001207DF">
        <w:rPr>
          <w:rFonts w:ascii="Arial" w:eastAsiaTheme="minorEastAsia" w:hAnsi="Arial" w:cs="Arial" w:hint="eastAsia"/>
          <w:b/>
          <w:sz w:val="24"/>
          <w:lang w:eastAsia="zh-CN"/>
        </w:rPr>
        <w:t>17</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1207DF">
        <w:rPr>
          <w:rFonts w:ascii="Arial" w:eastAsiaTheme="minorEastAsia" w:hAnsi="Arial" w:cs="Arial" w:hint="eastAsia"/>
          <w:b/>
          <w:sz w:val="24"/>
          <w:lang w:eastAsia="zh-CN"/>
        </w:rPr>
        <w:t>2</w:t>
      </w:r>
      <w:r w:rsidR="009447C1">
        <w:rPr>
          <w:rFonts w:ascii="Arial" w:eastAsiaTheme="minorEastAsia" w:hAnsi="Arial" w:cs="Arial" w:hint="eastAsia"/>
          <w:b/>
          <w:sz w:val="24"/>
          <w:lang w:eastAsia="zh-CN"/>
        </w:rPr>
        <w:t>3</w:t>
      </w:r>
      <w:r w:rsidR="006E42C0">
        <w:rPr>
          <w:rFonts w:ascii="Arial" w:eastAsiaTheme="minorEastAsia" w:hAnsi="Arial" w:cs="Arial" w:hint="eastAsia"/>
          <w:b/>
          <w:sz w:val="24"/>
          <w:lang w:eastAsia="zh-CN"/>
        </w:rPr>
        <w:t>th</w:t>
      </w:r>
      <w:r w:rsidR="003B1DF6">
        <w:rPr>
          <w:rFonts w:ascii="Arial" w:eastAsiaTheme="minorEastAsia" w:hAnsi="Arial" w:cs="Arial" w:hint="eastAsia"/>
          <w:b/>
          <w:sz w:val="24"/>
          <w:lang w:eastAsia="zh-CN"/>
        </w:rPr>
        <w:t xml:space="preserve"> </w:t>
      </w:r>
      <w:r w:rsidR="001207DF">
        <w:rPr>
          <w:rFonts w:ascii="Arial" w:eastAsiaTheme="minorEastAsia" w:hAnsi="Arial" w:cs="Arial" w:hint="eastAsia"/>
          <w:b/>
          <w:sz w:val="24"/>
          <w:lang w:eastAsia="zh-CN"/>
        </w:rPr>
        <w:t>March</w:t>
      </w:r>
      <w:r w:rsidR="007871AD">
        <w:rPr>
          <w:rFonts w:ascii="Arial" w:eastAsiaTheme="minorEastAsia" w:hAnsi="Arial" w:cs="Arial" w:hint="eastAsia"/>
          <w:b/>
          <w:sz w:val="24"/>
          <w:lang w:eastAsia="zh-CN"/>
        </w:rPr>
        <w:t xml:space="preserve"> </w:t>
      </w:r>
      <w:r>
        <w:rPr>
          <w:rFonts w:ascii="Arial" w:hAnsi="Arial" w:cs="Arial"/>
          <w:b/>
          <w:sz w:val="24"/>
        </w:rPr>
        <w:t>20</w:t>
      </w:r>
      <w:r>
        <w:rPr>
          <w:rFonts w:ascii="Arial" w:eastAsiaTheme="minorEastAsia" w:hAnsi="Arial" w:cs="Arial" w:hint="eastAsia"/>
          <w:b/>
          <w:sz w:val="24"/>
          <w:lang w:eastAsia="zh-CN"/>
        </w:rPr>
        <w:t>2</w:t>
      </w:r>
      <w:r w:rsidR="001207DF">
        <w:rPr>
          <w:rFonts w:ascii="Arial" w:eastAsiaTheme="minorEastAsia" w:hAnsi="Arial" w:cs="Arial" w:hint="eastAsia"/>
          <w:b/>
          <w:sz w:val="24"/>
          <w:lang w:eastAsia="zh-CN"/>
        </w:rPr>
        <w:t>2</w:t>
      </w:r>
      <w:r w:rsidR="009E6587">
        <w:rPr>
          <w:rFonts w:ascii="Arial" w:eastAsiaTheme="minorEastAsia" w:hAnsi="Arial" w:cs="Arial" w:hint="eastAsia"/>
          <w:b/>
          <w:sz w:val="24"/>
          <w:lang w:eastAsia="zh-CN"/>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B47C66">
        <w:rPr>
          <w:rFonts w:ascii="Arial" w:eastAsiaTheme="minorEastAsia" w:hAnsi="Arial" w:cs="Arial" w:hint="eastAsia"/>
          <w:lang w:eastAsia="zh-CN"/>
        </w:rPr>
        <w:t>3</w:t>
      </w:r>
      <w:r w:rsidR="00AB2F10" w:rsidRPr="0028210A">
        <w:rPr>
          <w:rFonts w:ascii="Arial" w:eastAsiaTheme="minorEastAsia" w:hAnsi="Arial" w:cs="Arial" w:hint="eastAsia"/>
          <w:lang w:eastAsia="zh-CN"/>
        </w:rPr>
        <w:t>.3.</w:t>
      </w:r>
      <w:r w:rsidR="00B47C66">
        <w:rPr>
          <w:rFonts w:ascii="Arial" w:eastAsiaTheme="minorEastAsia" w:hAnsi="Arial" w:cs="Arial" w:hint="eastAsia"/>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E225AB" w:rsidRDefault="0046714E" w:rsidP="0046714E">
            <w:pPr>
              <w:tabs>
                <w:tab w:val="left" w:pos="567"/>
              </w:tabs>
              <w:spacing w:after="0"/>
              <w:rPr>
                <w:rFonts w:ascii="Arial" w:eastAsiaTheme="minorEastAsia" w:hAnsi="Arial" w:cs="Arial"/>
                <w:bCs/>
                <w:lang w:eastAsia="zh-CN"/>
              </w:rPr>
            </w:pPr>
            <w:r w:rsidRPr="0046714E">
              <w:rPr>
                <w:rFonts w:ascii="Arial" w:hAnsi="Arial" w:cs="Arial"/>
              </w:rPr>
              <w:t>Further enhancement of data collection for SON (Self-Organising Networks)/MDT (Minimization of Drive Tests) in NR and EN-DC</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Y</w:t>
            </w:r>
            <w:r w:rsidR="003F038E" w:rsidRPr="0028210A">
              <w:rPr>
                <w:rFonts w:ascii="Arial" w:eastAsia="宋体"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r w:rsidRPr="008900CE">
              <w:rPr>
                <w:rFonts w:ascii="Arial" w:eastAsia="宋体" w:hAnsi="Arial" w:cs="Arial"/>
                <w:lang w:eastAsia="zh-CN"/>
              </w:rPr>
              <w:t>NR_ENDC_SON_MDT_enh</w:t>
            </w:r>
            <w:r w:rsidR="00F01675">
              <w:rPr>
                <w:rFonts w:ascii="Arial" w:eastAsia="宋体" w:hAnsi="Arial" w:cs="Arial" w:hint="eastAsia"/>
                <w:lang w:eastAsia="zh-CN"/>
              </w:rPr>
              <w:t>2</w:t>
            </w:r>
            <w:r w:rsidRPr="008900CE">
              <w:rPr>
                <w:rFonts w:ascii="Arial" w:eastAsia="宋体"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40627B" w:rsidP="00CC4B6C">
            <w:pPr>
              <w:tabs>
                <w:tab w:val="left" w:pos="567"/>
              </w:tabs>
              <w:spacing w:after="0"/>
              <w:rPr>
                <w:rFonts w:ascii="Arial" w:hAnsi="Arial" w:cs="Arial"/>
                <w:highlight w:val="yellow"/>
              </w:rPr>
            </w:pP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CC72DE">
            <w:pPr>
              <w:tabs>
                <w:tab w:val="left" w:pos="567"/>
              </w:tabs>
              <w:spacing w:after="0"/>
              <w:rPr>
                <w:rFonts w:ascii="Arial" w:eastAsiaTheme="minorEastAsia" w:hAnsi="Arial" w:cs="Arial"/>
                <w:lang w:eastAsia="zh-CN"/>
              </w:rPr>
            </w:pPr>
            <w:r>
              <w:rPr>
                <w:rFonts w:ascii="Arial" w:hAnsi="Arial" w:cs="Arial"/>
                <w:lang w:eastAsia="ja-JP"/>
              </w:rPr>
              <w:t>RP-</w:t>
            </w:r>
            <w:r w:rsidR="0022080A">
              <w:rPr>
                <w:rFonts w:ascii="Arial" w:eastAsiaTheme="minorEastAsia" w:hAnsi="Arial" w:cs="Arial" w:hint="eastAsia"/>
                <w:lang w:eastAsia="zh-CN"/>
              </w:rPr>
              <w:t>2</w:t>
            </w:r>
            <w:r w:rsidR="00CC72DE">
              <w:rPr>
                <w:rFonts w:ascii="Arial" w:eastAsiaTheme="minorEastAsia" w:hAnsi="Arial" w:cs="Arial" w:hint="eastAsia"/>
                <w:lang w:eastAsia="zh-CN"/>
              </w:rPr>
              <w:t>1</w:t>
            </w:r>
            <w:r w:rsidR="006D5868">
              <w:rPr>
                <w:rFonts w:ascii="Arial" w:eastAsiaTheme="minorEastAsia" w:hAnsi="Arial" w:cs="Arial" w:hint="eastAsia"/>
                <w:lang w:eastAsia="zh-CN"/>
              </w:rPr>
              <w:t>3</w:t>
            </w:r>
            <w:r w:rsidR="009065A4">
              <w:rPr>
                <w:rFonts w:ascii="Arial" w:eastAsiaTheme="minorEastAsia" w:hAnsi="Arial" w:cs="Arial" w:hint="eastAsia"/>
                <w:lang w:eastAsia="zh-CN"/>
              </w:rPr>
              <w:t>5</w:t>
            </w:r>
            <w:r w:rsidR="004D3311">
              <w:rPr>
                <w:rFonts w:ascii="Arial" w:eastAsiaTheme="minorEastAsia" w:hAnsi="Arial" w:cs="Arial" w:hint="eastAsia"/>
                <w:lang w:eastAsia="zh-CN"/>
              </w:rPr>
              <w:t>53</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mm</w:t>
            </w:r>
            <w:r w:rsidR="00B778C1" w:rsidRPr="0028210A">
              <w:rPr>
                <w:rFonts w:ascii="Arial" w:hAnsi="Arial" w:cs="Arial"/>
                <w:lang w:eastAsia="ja-JP"/>
              </w:rPr>
              <w:t>/</w:t>
            </w:r>
            <w:proofErr w:type="spellStart"/>
            <w:r w:rsidRPr="0028210A">
              <w:rPr>
                <w:rFonts w:ascii="Arial" w:eastAsia="宋体"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092AAC" w:rsidRPr="0070588B" w:rsidRDefault="00F1670F" w:rsidP="00F1670F">
            <w:pPr>
              <w:tabs>
                <w:tab w:val="left" w:pos="1075"/>
              </w:tabs>
              <w:spacing w:after="0"/>
              <w:rPr>
                <w:rFonts w:ascii="Arial" w:eastAsiaTheme="minorEastAsia" w:hAnsi="Arial" w:cs="Arial"/>
                <w:color w:val="FFC000"/>
                <w:kern w:val="2"/>
                <w:sz w:val="21"/>
                <w:szCs w:val="22"/>
                <w:lang w:val="en-US" w:eastAsia="zh-CN"/>
              </w:rPr>
            </w:pPr>
            <w:r>
              <w:rPr>
                <w:rFonts w:ascii="Arial" w:eastAsia="宋体" w:hAnsi="Arial" w:cs="Arial" w:hint="eastAsia"/>
                <w:lang w:eastAsia="zh-CN"/>
              </w:rPr>
              <w:t>12</w:t>
            </w:r>
            <w:r w:rsidR="002D2EE3" w:rsidRPr="004A24C9">
              <w:rPr>
                <w:rFonts w:ascii="Arial" w:eastAsia="宋体" w:hAnsi="Arial" w:cs="Arial"/>
                <w:lang w:eastAsia="zh-CN"/>
              </w:rPr>
              <w:t>/</w:t>
            </w:r>
            <w:r w:rsidR="00BD2B2D" w:rsidRPr="004A24C9">
              <w:rPr>
                <w:rFonts w:ascii="Arial" w:eastAsia="宋体" w:hAnsi="Arial" w:cs="Arial" w:hint="eastAsia"/>
                <w:lang w:eastAsia="zh-CN"/>
              </w:rPr>
              <w:t>20</w:t>
            </w:r>
            <w:r>
              <w:rPr>
                <w:rFonts w:ascii="Arial" w:eastAsia="宋体" w:hAnsi="Arial" w:cs="Arial" w:hint="eastAsia"/>
                <w:lang w:eastAsia="zh-CN"/>
              </w:rPr>
              <w:t>23</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宋体"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2A4B34" w:rsidRDefault="009953DC" w:rsidP="00757439">
            <w:pPr>
              <w:tabs>
                <w:tab w:val="left" w:pos="1075"/>
              </w:tabs>
              <w:spacing w:after="0"/>
              <w:rPr>
                <w:rFonts w:ascii="Arial" w:eastAsiaTheme="minorEastAsia" w:hAnsi="Arial" w:cs="Arial"/>
                <w:b/>
                <w:color w:val="00B050"/>
                <w:lang w:eastAsia="zh-CN"/>
              </w:rPr>
            </w:pPr>
            <w:r w:rsidRPr="002A4B34">
              <w:rPr>
                <w:rFonts w:ascii="Arial" w:eastAsia="宋体" w:hAnsi="Arial" w:cs="Arial" w:hint="eastAsia"/>
                <w:b/>
                <w:color w:val="00B050"/>
                <w:lang w:eastAsia="zh-CN"/>
              </w:rPr>
              <w:t>0%</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11141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51779E" w:rsidP="001A248F">
            <w:pPr>
              <w:tabs>
                <w:tab w:val="left" w:pos="567"/>
              </w:tabs>
              <w:spacing w:after="0"/>
              <w:rPr>
                <w:rFonts w:ascii="Arial" w:eastAsiaTheme="minorEastAsia" w:hAnsi="Arial" w:cs="Arial"/>
                <w:lang w:eastAsia="zh-CN"/>
              </w:rPr>
            </w:pPr>
            <w:hyperlink r:id="rId7"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926353" w:rsidRPr="00C1549C" w:rsidRDefault="00926353" w:rsidP="0006007F">
      <w:pPr>
        <w:pStyle w:val="EmailDiscussion2"/>
        <w:ind w:left="0" w:firstLine="0"/>
        <w:rPr>
          <w:rFonts w:eastAsiaTheme="minorEastAsia"/>
          <w:lang w:eastAsia="zh-CN"/>
        </w:rPr>
      </w:pPr>
    </w:p>
    <w:p w:rsidR="00C21339" w:rsidRDefault="001B3B43" w:rsidP="001B3B43">
      <w:pPr>
        <w:pStyle w:val="4"/>
        <w:rPr>
          <w:rFonts w:eastAsiaTheme="minorEastAsia"/>
          <w:lang w:eastAsia="zh-CN"/>
        </w:rPr>
      </w:pPr>
      <w:r>
        <w:rPr>
          <w:lang w:eastAsia="ja-JP"/>
        </w:rPr>
        <w:t>2.</w:t>
      </w:r>
      <w:r>
        <w:rPr>
          <w:rFonts w:hint="eastAsia"/>
          <w:lang w:eastAsia="ja-JP"/>
        </w:rPr>
        <w:t>2</w:t>
      </w:r>
      <w:r>
        <w:rPr>
          <w:lang w:eastAsia="ja-JP"/>
        </w:rPr>
        <w:t>.</w:t>
      </w:r>
      <w:r w:rsidR="00113F52">
        <w:rPr>
          <w:rFonts w:eastAsiaTheme="minorEastAsia" w:hint="eastAsia"/>
          <w:lang w:eastAsia="zh-CN"/>
        </w:rPr>
        <w:t>2</w:t>
      </w:r>
      <w:r>
        <w:rPr>
          <w:lang w:eastAsia="ja-JP"/>
        </w:rPr>
        <w:tab/>
      </w:r>
      <w:r w:rsidR="003560A2">
        <w:rPr>
          <w:lang w:eastAsia="ja-JP"/>
        </w:rPr>
        <w:t>Remaining Open issues</w:t>
      </w:r>
    </w:p>
    <w:p w:rsidR="00956509" w:rsidRDefault="00956509" w:rsidP="00956509">
      <w:pPr>
        <w:spacing w:before="120" w:line="280" w:lineRule="atLeast"/>
        <w:rPr>
          <w:rFonts w:eastAsia="宋体"/>
        </w:rPr>
      </w:pPr>
      <w:r>
        <w:rPr>
          <w:rFonts w:eastAsia="宋体" w:hint="eastAsia"/>
        </w:rPr>
        <w:t xml:space="preserve">- </w:t>
      </w:r>
      <w:r>
        <w:rPr>
          <w:rFonts w:eastAsia="宋体"/>
        </w:rPr>
        <w:t>Support of data collection for SON features, including “left-over” features (</w:t>
      </w:r>
      <w:r>
        <w:rPr>
          <w:rFonts w:eastAsia="宋体" w:hint="eastAsia"/>
        </w:rPr>
        <w:t xml:space="preserve">i.e. </w:t>
      </w:r>
      <w:r>
        <w:rPr>
          <w:rFonts w:eastAsia="宋体"/>
        </w:rPr>
        <w:t xml:space="preserve">MR-DC CPAC and MRO successful </w:t>
      </w:r>
      <w:proofErr w:type="spellStart"/>
      <w:r>
        <w:rPr>
          <w:rFonts w:eastAsia="宋体"/>
        </w:rPr>
        <w:t>PScell</w:t>
      </w:r>
      <w:proofErr w:type="spellEnd"/>
      <w:r>
        <w:rPr>
          <w:rFonts w:eastAsia="宋体"/>
        </w:rPr>
        <w:t xml:space="preserve"> change report, fast MCG recovery</w:t>
      </w:r>
      <w:r>
        <w:rPr>
          <w:rFonts w:eastAsia="宋体" w:hint="eastAsia"/>
        </w:rPr>
        <w:t>, NR-U</w:t>
      </w:r>
      <w:r>
        <w:rPr>
          <w:rFonts w:eastAsia="宋体"/>
        </w:rPr>
        <w:t>) and MRO enhancement for inter-system handover voice fallback [RAN3, RAN2] </w:t>
      </w:r>
    </w:p>
    <w:p w:rsidR="00956509" w:rsidRDefault="00956509" w:rsidP="00956509">
      <w:pPr>
        <w:spacing w:before="120" w:line="280" w:lineRule="atLeast"/>
        <w:ind w:firstLineChars="200" w:firstLine="400"/>
        <w:rPr>
          <w:rFonts w:eastAsia="宋体"/>
        </w:rPr>
      </w:pPr>
      <w:r>
        <w:rPr>
          <w:rFonts w:eastAsia="宋体"/>
        </w:rPr>
        <w:t xml:space="preserve">- Specification of the UE reporting necessary to enhance the </w:t>
      </w:r>
      <w:r>
        <w:rPr>
          <w:rFonts w:eastAsia="宋体" w:hint="eastAsia"/>
        </w:rPr>
        <w:t>mobility parameter tuning</w:t>
      </w:r>
      <w:r>
        <w:rPr>
          <w:rFonts w:eastAsia="宋体"/>
        </w:rPr>
        <w:t> [RAN2].</w:t>
      </w:r>
    </w:p>
    <w:p w:rsidR="00956509" w:rsidRDefault="00956509" w:rsidP="00956509">
      <w:pPr>
        <w:spacing w:before="120" w:line="280" w:lineRule="atLeast"/>
        <w:ind w:firstLineChars="200" w:firstLine="400"/>
        <w:rPr>
          <w:rFonts w:eastAsia="宋体"/>
        </w:rPr>
      </w:pPr>
      <w:r>
        <w:rPr>
          <w:rFonts w:eastAsia="宋体"/>
        </w:rPr>
        <w:t>- Specification of the inter-node information exchange, including possible enhancements to interfaces [RAN3]</w:t>
      </w:r>
    </w:p>
    <w:p w:rsidR="00956509" w:rsidRDefault="00956509" w:rsidP="00956509">
      <w:pPr>
        <w:spacing w:before="120" w:line="280" w:lineRule="atLeast"/>
        <w:rPr>
          <w:rFonts w:eastAsia="宋体"/>
        </w:rPr>
      </w:pPr>
      <w:r>
        <w:rPr>
          <w:rFonts w:eastAsia="宋体" w:hint="eastAsia"/>
        </w:rPr>
        <w:t xml:space="preserve">- </w:t>
      </w:r>
      <w:r>
        <w:rPr>
          <w:rFonts w:eastAsia="宋体"/>
        </w:rPr>
        <w:t>Support of SON/MDT enhancements for RACH enhancements, NPN. [RAN3, RAN2]</w:t>
      </w:r>
    </w:p>
    <w:p w:rsidR="00956509" w:rsidRPr="00B24105" w:rsidRDefault="00956509" w:rsidP="00956509">
      <w:pPr>
        <w:spacing w:before="120" w:line="280" w:lineRule="atLeast"/>
      </w:pPr>
      <w:r>
        <w:rPr>
          <w:rFonts w:eastAsia="SimSun" w:hint="eastAsia"/>
        </w:rPr>
        <w:t>-</w:t>
      </w:r>
      <w:r>
        <w:t xml:space="preserve"> </w:t>
      </w:r>
      <w:r>
        <w:rPr>
          <w:rFonts w:eastAsia="SimSun"/>
        </w:rPr>
        <w:t xml:space="preserve">Support of </w:t>
      </w:r>
      <w:proofErr w:type="spellStart"/>
      <w:r>
        <w:rPr>
          <w:rFonts w:eastAsia="SimSun"/>
        </w:rPr>
        <w:t>signaling</w:t>
      </w:r>
      <w:proofErr w:type="spellEnd"/>
      <w:r>
        <w:rPr>
          <w:rFonts w:eastAsia="SimSun"/>
        </w:rPr>
        <w:t xml:space="preserve"> based logged MDT override protection to address the scenario where the </w:t>
      </w:r>
      <w:proofErr w:type="spellStart"/>
      <w:r>
        <w:rPr>
          <w:rFonts w:eastAsia="SimSun"/>
        </w:rPr>
        <w:t>signaling</w:t>
      </w:r>
      <w:proofErr w:type="spellEnd"/>
      <w:r>
        <w:rPr>
          <w:rFonts w:eastAsia="SimSun"/>
        </w:rPr>
        <w:t xml:space="preserve"> based MDT configured in LTE, the UE comes to connected in NR</w:t>
      </w:r>
      <w:proofErr w:type="gramStart"/>
      <w:r>
        <w:rPr>
          <w:rFonts w:eastAsia="SimSun"/>
        </w:rPr>
        <w:t>.[</w:t>
      </w:r>
      <w:proofErr w:type="gramEnd"/>
      <w:r>
        <w:rPr>
          <w:rFonts w:eastAsia="SimSun"/>
        </w:rPr>
        <w:t>RAN2, RAN3]</w:t>
      </w:r>
    </w:p>
    <w:p w:rsidR="00956509" w:rsidRPr="00956509" w:rsidRDefault="00956509" w:rsidP="00956509">
      <w:pPr>
        <w:rPr>
          <w:rFonts w:eastAsiaTheme="minorEastAsia"/>
          <w:lang w:eastAsia="zh-CN"/>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B951BA" w:rsidRPr="00956509" w:rsidRDefault="00701410" w:rsidP="00956509">
      <w:pPr>
        <w:pStyle w:val="4"/>
        <w:rPr>
          <w:rFonts w:eastAsiaTheme="minorEastAsia"/>
          <w:lang w:eastAsia="zh-CN"/>
        </w:rPr>
      </w:pPr>
      <w:r>
        <w:rPr>
          <w:lang w:eastAsia="ja-JP"/>
        </w:rPr>
        <w:t>2.3.1</w:t>
      </w:r>
      <w:r>
        <w:rPr>
          <w:lang w:eastAsia="ja-JP"/>
        </w:rPr>
        <w:tab/>
        <w:t>Agreements</w:t>
      </w:r>
    </w:p>
    <w:p w:rsidR="00E24072" w:rsidRDefault="00701410" w:rsidP="00101194">
      <w:pPr>
        <w:pStyle w:val="4"/>
        <w:spacing w:before="240" w:after="240"/>
        <w:rPr>
          <w:rFonts w:eastAsiaTheme="minorEastAsia"/>
          <w:lang w:eastAsia="zh-CN"/>
        </w:rPr>
      </w:pPr>
      <w:r>
        <w:rPr>
          <w:lang w:eastAsia="ja-JP"/>
        </w:rPr>
        <w:t>2.3.2</w:t>
      </w:r>
      <w:r>
        <w:rPr>
          <w:lang w:eastAsia="ja-JP"/>
        </w:rPr>
        <w:tab/>
      </w:r>
      <w:bookmarkStart w:id="0" w:name="_Hlk34664557"/>
      <w:r>
        <w:rPr>
          <w:lang w:eastAsia="ja-JP"/>
        </w:rPr>
        <w:t>Remaining Open issues</w:t>
      </w:r>
      <w:bookmarkEnd w:id="0"/>
    </w:p>
    <w:p w:rsidR="00956509" w:rsidRDefault="00956509" w:rsidP="00956509">
      <w:pPr>
        <w:spacing w:before="120" w:line="280" w:lineRule="atLeast"/>
        <w:rPr>
          <w:rFonts w:eastAsia="宋体"/>
        </w:rPr>
      </w:pPr>
      <w:r>
        <w:rPr>
          <w:rFonts w:eastAsia="宋体" w:hint="eastAsia"/>
        </w:rPr>
        <w:t xml:space="preserve">- </w:t>
      </w:r>
      <w:r>
        <w:rPr>
          <w:rFonts w:eastAsia="宋体"/>
        </w:rPr>
        <w:t>Support of data collection for SON features, including “left-over” features (</w:t>
      </w:r>
      <w:r>
        <w:rPr>
          <w:rFonts w:eastAsia="宋体" w:hint="eastAsia"/>
        </w:rPr>
        <w:t xml:space="preserve">i.e. </w:t>
      </w:r>
      <w:r>
        <w:rPr>
          <w:rFonts w:eastAsia="宋体"/>
        </w:rPr>
        <w:t xml:space="preserve">MR-DC CPAC and MRO successful </w:t>
      </w:r>
      <w:proofErr w:type="spellStart"/>
      <w:r>
        <w:rPr>
          <w:rFonts w:eastAsia="宋体"/>
        </w:rPr>
        <w:t>PScell</w:t>
      </w:r>
      <w:proofErr w:type="spellEnd"/>
      <w:r>
        <w:rPr>
          <w:rFonts w:eastAsia="宋体"/>
        </w:rPr>
        <w:t xml:space="preserve"> change report, fast MCG recovery</w:t>
      </w:r>
      <w:r>
        <w:rPr>
          <w:rFonts w:eastAsia="宋体" w:hint="eastAsia"/>
        </w:rPr>
        <w:t>, NR-U</w:t>
      </w:r>
      <w:r>
        <w:rPr>
          <w:rFonts w:eastAsia="宋体"/>
        </w:rPr>
        <w:t>) and MRO enhancement for inter-system handover voice fallback [RAN3, RAN2] </w:t>
      </w:r>
    </w:p>
    <w:p w:rsidR="00956509" w:rsidRDefault="00956509" w:rsidP="00956509">
      <w:pPr>
        <w:spacing w:before="120" w:line="280" w:lineRule="atLeast"/>
        <w:ind w:firstLineChars="200" w:firstLine="400"/>
        <w:rPr>
          <w:rFonts w:eastAsia="宋体"/>
        </w:rPr>
      </w:pPr>
      <w:r>
        <w:rPr>
          <w:rFonts w:eastAsia="宋体"/>
        </w:rPr>
        <w:t xml:space="preserve">- Specification of the UE reporting necessary to enhance the </w:t>
      </w:r>
      <w:r>
        <w:rPr>
          <w:rFonts w:eastAsia="宋体" w:hint="eastAsia"/>
        </w:rPr>
        <w:t>mobility parameter tuning</w:t>
      </w:r>
      <w:r>
        <w:rPr>
          <w:rFonts w:eastAsia="宋体"/>
        </w:rPr>
        <w:t> [RAN2].</w:t>
      </w:r>
    </w:p>
    <w:p w:rsidR="00956509" w:rsidRDefault="00956509" w:rsidP="00956509">
      <w:pPr>
        <w:spacing w:before="120" w:line="280" w:lineRule="atLeast"/>
        <w:ind w:firstLineChars="200" w:firstLine="400"/>
        <w:rPr>
          <w:rFonts w:eastAsia="宋体"/>
        </w:rPr>
      </w:pPr>
      <w:r>
        <w:rPr>
          <w:rFonts w:eastAsia="宋体"/>
        </w:rPr>
        <w:t>- Specification of the inter-node information exchange, including possible enhancements to interfaces [RAN3]</w:t>
      </w:r>
    </w:p>
    <w:p w:rsidR="00956509" w:rsidRDefault="00956509" w:rsidP="00956509">
      <w:pPr>
        <w:spacing w:before="120" w:line="280" w:lineRule="atLeast"/>
        <w:rPr>
          <w:rFonts w:eastAsia="宋体"/>
        </w:rPr>
      </w:pPr>
      <w:r>
        <w:rPr>
          <w:rFonts w:eastAsia="宋体" w:hint="eastAsia"/>
        </w:rPr>
        <w:t xml:space="preserve">- </w:t>
      </w:r>
      <w:r>
        <w:rPr>
          <w:rFonts w:eastAsia="宋体"/>
        </w:rPr>
        <w:t>Support of SON/MDT enhancements for RACH enhancements, NPN. [RAN3, RAN2]</w:t>
      </w:r>
    </w:p>
    <w:p w:rsidR="00956509" w:rsidRPr="00B24105" w:rsidRDefault="00956509" w:rsidP="00956509">
      <w:pPr>
        <w:spacing w:before="120" w:line="280" w:lineRule="atLeast"/>
      </w:pPr>
      <w:r>
        <w:rPr>
          <w:rFonts w:eastAsia="SimSun" w:hint="eastAsia"/>
        </w:rPr>
        <w:t>-</w:t>
      </w:r>
      <w:r>
        <w:t xml:space="preserve"> </w:t>
      </w:r>
      <w:r>
        <w:rPr>
          <w:rFonts w:eastAsia="SimSun"/>
        </w:rPr>
        <w:t xml:space="preserve">Support of </w:t>
      </w:r>
      <w:proofErr w:type="spellStart"/>
      <w:r>
        <w:rPr>
          <w:rFonts w:eastAsia="SimSun"/>
        </w:rPr>
        <w:t>signaling</w:t>
      </w:r>
      <w:proofErr w:type="spellEnd"/>
      <w:r>
        <w:rPr>
          <w:rFonts w:eastAsia="SimSun"/>
        </w:rPr>
        <w:t xml:space="preserve"> based logged MDT override protection to address the scenario where the </w:t>
      </w:r>
      <w:proofErr w:type="spellStart"/>
      <w:r>
        <w:rPr>
          <w:rFonts w:eastAsia="SimSun"/>
        </w:rPr>
        <w:t>signaling</w:t>
      </w:r>
      <w:proofErr w:type="spellEnd"/>
      <w:r>
        <w:rPr>
          <w:rFonts w:eastAsia="SimSun"/>
        </w:rPr>
        <w:t xml:space="preserve"> based MDT configured in LTE, the UE comes to connected in NR</w:t>
      </w:r>
      <w:proofErr w:type="gramStart"/>
      <w:r>
        <w:rPr>
          <w:rFonts w:eastAsia="SimSun"/>
        </w:rPr>
        <w:t>.[</w:t>
      </w:r>
      <w:proofErr w:type="gramEnd"/>
      <w:r>
        <w:rPr>
          <w:rFonts w:eastAsia="SimSun"/>
        </w:rPr>
        <w:t>RAN2, RAN3]</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133A80" w:rsidRPr="00014D94" w:rsidRDefault="003769CC" w:rsidP="00664863">
      <w:pPr>
        <w:rPr>
          <w:rFonts w:ascii="Arial" w:hAnsi="Arial"/>
          <w:sz w:val="21"/>
          <w:szCs w:val="21"/>
          <w:lang w:eastAsia="ja-JP"/>
        </w:rPr>
      </w:pPr>
      <w:r w:rsidRPr="003769CC">
        <w:rPr>
          <w:rFonts w:ascii="Arial" w:hAnsi="Arial" w:hint="eastAsia"/>
          <w:sz w:val="21"/>
          <w:szCs w:val="21"/>
          <w:lang w:eastAsia="ja-JP"/>
        </w:rPr>
        <w:t xml:space="preserve">[1] </w:t>
      </w:r>
      <w:r w:rsidR="001F6E8F" w:rsidRPr="00014D94">
        <w:rPr>
          <w:rFonts w:ascii="Arial" w:hAnsi="Arial" w:hint="eastAsia"/>
          <w:sz w:val="21"/>
          <w:szCs w:val="21"/>
          <w:lang w:eastAsia="ja-JP"/>
        </w:rPr>
        <w:t>RP-213553</w:t>
      </w:r>
      <w:r w:rsidR="001F6E8F" w:rsidRPr="00014D94">
        <w:rPr>
          <w:rFonts w:ascii="Arial" w:hAnsi="Arial" w:hint="eastAsia"/>
          <w:sz w:val="21"/>
          <w:szCs w:val="21"/>
          <w:lang w:eastAsia="ja-JP"/>
        </w:rPr>
        <w:t>，</w:t>
      </w:r>
      <w:r w:rsidR="001F6E8F" w:rsidRPr="00014D94">
        <w:rPr>
          <w:rFonts w:ascii="Arial" w:hAnsi="Arial" w:hint="eastAsia"/>
          <w:sz w:val="21"/>
          <w:szCs w:val="21"/>
          <w:lang w:eastAsia="ja-JP"/>
        </w:rPr>
        <w:t xml:space="preserve"> </w:t>
      </w:r>
      <w:r w:rsidR="001F6E8F" w:rsidRPr="00014D94">
        <w:rPr>
          <w:rFonts w:ascii="Arial" w:hAnsi="Arial"/>
          <w:sz w:val="21"/>
          <w:szCs w:val="21"/>
          <w:lang w:eastAsia="ja-JP"/>
        </w:rPr>
        <w:t>Further</w:t>
      </w:r>
      <w:r w:rsidR="001F6E8F" w:rsidRPr="00014D94">
        <w:rPr>
          <w:rFonts w:ascii="Arial" w:hAnsi="Arial" w:hint="eastAsia"/>
          <w:sz w:val="21"/>
          <w:szCs w:val="21"/>
          <w:lang w:eastAsia="ja-JP"/>
        </w:rPr>
        <w:t xml:space="preserve"> </w:t>
      </w:r>
      <w:r w:rsidR="001F6E8F" w:rsidRPr="00014D94">
        <w:rPr>
          <w:rFonts w:ascii="Arial" w:hAnsi="Arial"/>
          <w:sz w:val="21"/>
          <w:szCs w:val="21"/>
          <w:lang w:eastAsia="ja-JP"/>
        </w:rPr>
        <w:t>enhancement of data collection for SON</w:t>
      </w:r>
      <w:r w:rsidR="001F6E8F" w:rsidRPr="00014D94">
        <w:rPr>
          <w:rFonts w:ascii="Arial" w:hAnsi="Arial" w:hint="eastAsia"/>
          <w:sz w:val="21"/>
          <w:szCs w:val="21"/>
          <w:lang w:eastAsia="ja-JP"/>
        </w:rPr>
        <w:t>_</w:t>
      </w:r>
      <w:r w:rsidR="001F6E8F" w:rsidRPr="00014D94">
        <w:rPr>
          <w:rFonts w:ascii="Arial" w:hAnsi="Arial"/>
          <w:sz w:val="21"/>
          <w:szCs w:val="21"/>
          <w:lang w:eastAsia="ja-JP"/>
        </w:rPr>
        <w:t>MDT in NR standalone</w:t>
      </w:r>
      <w:r w:rsidR="001F6E8F" w:rsidRPr="00014D94">
        <w:rPr>
          <w:rFonts w:ascii="Arial" w:hAnsi="Arial" w:hint="eastAsia"/>
          <w:sz w:val="21"/>
          <w:szCs w:val="21"/>
          <w:lang w:eastAsia="ja-JP"/>
        </w:rPr>
        <w:t xml:space="preserve"> </w:t>
      </w:r>
      <w:r w:rsidR="001F6E8F" w:rsidRPr="00014D94">
        <w:rPr>
          <w:rFonts w:ascii="Arial" w:hAnsi="Arial"/>
          <w:sz w:val="21"/>
          <w:szCs w:val="21"/>
          <w:lang w:eastAsia="ja-JP"/>
        </w:rPr>
        <w:t xml:space="preserve">and </w:t>
      </w:r>
      <w:r w:rsidR="001F6E8F" w:rsidRPr="00014D94">
        <w:rPr>
          <w:rFonts w:ascii="Arial" w:hAnsi="Arial" w:hint="eastAsia"/>
          <w:sz w:val="21"/>
          <w:szCs w:val="21"/>
          <w:lang w:eastAsia="ja-JP"/>
        </w:rPr>
        <w:t>MR-DC</w:t>
      </w:r>
      <w:r w:rsidR="001F6E8F" w:rsidRPr="00014D94">
        <w:rPr>
          <w:rFonts w:ascii="Arial" w:hAnsi="Arial" w:hint="eastAsia"/>
          <w:sz w:val="21"/>
          <w:szCs w:val="21"/>
          <w:lang w:eastAsia="ja-JP"/>
        </w:rPr>
        <w:t>，</w:t>
      </w:r>
      <w:r w:rsidR="001F6E8F" w:rsidRPr="00014D94">
        <w:rPr>
          <w:rFonts w:ascii="Arial" w:hAnsi="Arial" w:hint="eastAsia"/>
          <w:sz w:val="21"/>
          <w:szCs w:val="21"/>
          <w:lang w:eastAsia="ja-JP"/>
        </w:rPr>
        <w:t xml:space="preserve"> CMCC</w:t>
      </w:r>
    </w:p>
    <w:sectPr w:rsidR="00133A80" w:rsidRPr="00014D94" w:rsidSect="006C090F">
      <w:footerReference w:type="default" r:id="rId8"/>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4D5" w:rsidRDefault="008724D5">
      <w:r>
        <w:separator/>
      </w:r>
    </w:p>
  </w:endnote>
  <w:endnote w:type="continuationSeparator" w:id="0">
    <w:p w:rsidR="008724D5" w:rsidRDefault="008724D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4E8" w:rsidRDefault="0051779E">
    <w:pPr>
      <w:pStyle w:val="ab"/>
    </w:pPr>
    <w:r>
      <w:rPr>
        <w:rStyle w:val="ac"/>
      </w:rPr>
      <w:fldChar w:fldCharType="begin"/>
    </w:r>
    <w:r w:rsidR="002624E8">
      <w:rPr>
        <w:rStyle w:val="ac"/>
      </w:rPr>
      <w:instrText xml:space="preserve"> PAGE </w:instrText>
    </w:r>
    <w:r>
      <w:rPr>
        <w:rStyle w:val="ac"/>
      </w:rPr>
      <w:fldChar w:fldCharType="separate"/>
    </w:r>
    <w:r w:rsidR="0046714E">
      <w:rPr>
        <w:rStyle w:val="ac"/>
      </w:rPr>
      <w:t>1</w:t>
    </w:r>
    <w:r>
      <w:rPr>
        <w:rStyle w:val="ac"/>
      </w:rPr>
      <w:fldChar w:fldCharType="end"/>
    </w:r>
    <w:r w:rsidR="002624E8">
      <w:rPr>
        <w:rStyle w:val="ac"/>
      </w:rPr>
      <w:t xml:space="preserve"> / </w:t>
    </w:r>
    <w:r>
      <w:rPr>
        <w:rStyle w:val="ac"/>
      </w:rPr>
      <w:fldChar w:fldCharType="begin"/>
    </w:r>
    <w:r w:rsidR="002624E8">
      <w:rPr>
        <w:rStyle w:val="ac"/>
      </w:rPr>
      <w:instrText xml:space="preserve"> NUMPAGES </w:instrText>
    </w:r>
    <w:r>
      <w:rPr>
        <w:rStyle w:val="ac"/>
      </w:rPr>
      <w:fldChar w:fldCharType="separate"/>
    </w:r>
    <w:r w:rsidR="0046714E">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4D5" w:rsidRDefault="008724D5">
      <w:r>
        <w:separator/>
      </w:r>
    </w:p>
  </w:footnote>
  <w:footnote w:type="continuationSeparator" w:id="0">
    <w:p w:rsidR="008724D5" w:rsidRDefault="00872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A1C2C98"/>
    <w:multiLevelType w:val="multilevel"/>
    <w:tmpl w:val="DE0646A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E2E5015"/>
    <w:multiLevelType w:val="multilevel"/>
    <w:tmpl w:val="2E2E501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2940C8C"/>
    <w:multiLevelType w:val="hybridMultilevel"/>
    <w:tmpl w:val="064001A8"/>
    <w:lvl w:ilvl="0" w:tplc="717861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E75742"/>
    <w:multiLevelType w:val="hybridMultilevel"/>
    <w:tmpl w:val="B2C81C1C"/>
    <w:lvl w:ilvl="0" w:tplc="2746FF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C75B93"/>
    <w:multiLevelType w:val="multilevel"/>
    <w:tmpl w:val="E306F31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20">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231404"/>
    <w:multiLevelType w:val="multilevel"/>
    <w:tmpl w:val="476C8220"/>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3"/>
  </w:num>
  <w:num w:numId="4">
    <w:abstractNumId w:val="6"/>
  </w:num>
  <w:num w:numId="5">
    <w:abstractNumId w:val="17"/>
  </w:num>
  <w:num w:numId="6">
    <w:abstractNumId w:val="5"/>
  </w:num>
  <w:num w:numId="7">
    <w:abstractNumId w:val="20"/>
  </w:num>
  <w:num w:numId="8">
    <w:abstractNumId w:val="3"/>
  </w:num>
  <w:num w:numId="9">
    <w:abstractNumId w:val="4"/>
  </w:num>
  <w:num w:numId="10">
    <w:abstractNumId w:val="15"/>
  </w:num>
  <w:num w:numId="11">
    <w:abstractNumId w:val="1"/>
  </w:num>
  <w:num w:numId="12">
    <w:abstractNumId w:val="14"/>
  </w:num>
  <w:num w:numId="13">
    <w:abstractNumId w:val="0"/>
  </w:num>
  <w:num w:numId="14">
    <w:abstractNumId w:val="9"/>
  </w:num>
  <w:num w:numId="15">
    <w:abstractNumId w:val="13"/>
  </w:num>
  <w:num w:numId="16">
    <w:abstractNumId w:val="10"/>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
  </w:num>
  <w:num w:numId="21">
    <w:abstractNumId w:val="21"/>
  </w:num>
  <w:num w:numId="22">
    <w:abstractNumId w:val="7"/>
  </w:num>
  <w:num w:numId="23">
    <w:abstractNumId w:val="18"/>
  </w:num>
  <w:num w:numId="24">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9394">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4D94"/>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197"/>
    <w:rsid w:val="00034AE8"/>
    <w:rsid w:val="000350BF"/>
    <w:rsid w:val="00036D37"/>
    <w:rsid w:val="00037E99"/>
    <w:rsid w:val="00040EDD"/>
    <w:rsid w:val="00041DE5"/>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1D51"/>
    <w:rsid w:val="000746A7"/>
    <w:rsid w:val="00083695"/>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4C31"/>
    <w:rsid w:val="000E4F35"/>
    <w:rsid w:val="000F22EC"/>
    <w:rsid w:val="000F2E38"/>
    <w:rsid w:val="000F4C36"/>
    <w:rsid w:val="000F6A54"/>
    <w:rsid w:val="000F6C1C"/>
    <w:rsid w:val="00101052"/>
    <w:rsid w:val="00101194"/>
    <w:rsid w:val="001011C1"/>
    <w:rsid w:val="00101F4B"/>
    <w:rsid w:val="00102184"/>
    <w:rsid w:val="00104312"/>
    <w:rsid w:val="00104FD3"/>
    <w:rsid w:val="00105913"/>
    <w:rsid w:val="001064B3"/>
    <w:rsid w:val="001066E4"/>
    <w:rsid w:val="00106ACC"/>
    <w:rsid w:val="00106B5B"/>
    <w:rsid w:val="00111413"/>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5CC"/>
    <w:rsid w:val="00152773"/>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87C"/>
    <w:rsid w:val="001F1B1F"/>
    <w:rsid w:val="001F2A20"/>
    <w:rsid w:val="001F3949"/>
    <w:rsid w:val="001F486F"/>
    <w:rsid w:val="001F6E8F"/>
    <w:rsid w:val="001F6EA7"/>
    <w:rsid w:val="001F7E5B"/>
    <w:rsid w:val="002007A4"/>
    <w:rsid w:val="00201C2A"/>
    <w:rsid w:val="002073D4"/>
    <w:rsid w:val="00207DC4"/>
    <w:rsid w:val="00214661"/>
    <w:rsid w:val="00214A9D"/>
    <w:rsid w:val="00216E5D"/>
    <w:rsid w:val="0022080A"/>
    <w:rsid w:val="0022092A"/>
    <w:rsid w:val="0022244C"/>
    <w:rsid w:val="00224653"/>
    <w:rsid w:val="0022485E"/>
    <w:rsid w:val="00225714"/>
    <w:rsid w:val="002277E2"/>
    <w:rsid w:val="00227A21"/>
    <w:rsid w:val="002313BD"/>
    <w:rsid w:val="00231D05"/>
    <w:rsid w:val="002339E3"/>
    <w:rsid w:val="002342D9"/>
    <w:rsid w:val="002345DE"/>
    <w:rsid w:val="002358EF"/>
    <w:rsid w:val="00235932"/>
    <w:rsid w:val="00237085"/>
    <w:rsid w:val="002428E1"/>
    <w:rsid w:val="0024290B"/>
    <w:rsid w:val="00242F36"/>
    <w:rsid w:val="00243A99"/>
    <w:rsid w:val="00245F3B"/>
    <w:rsid w:val="002504C7"/>
    <w:rsid w:val="00253786"/>
    <w:rsid w:val="00253BA9"/>
    <w:rsid w:val="00253BE4"/>
    <w:rsid w:val="00253FBA"/>
    <w:rsid w:val="00254360"/>
    <w:rsid w:val="00256C40"/>
    <w:rsid w:val="0025739D"/>
    <w:rsid w:val="00257497"/>
    <w:rsid w:val="00261126"/>
    <w:rsid w:val="00261493"/>
    <w:rsid w:val="00261509"/>
    <w:rsid w:val="0026183A"/>
    <w:rsid w:val="002624E8"/>
    <w:rsid w:val="0026311A"/>
    <w:rsid w:val="00263320"/>
    <w:rsid w:val="0026560A"/>
    <w:rsid w:val="00266DF3"/>
    <w:rsid w:val="0027164F"/>
    <w:rsid w:val="00271661"/>
    <w:rsid w:val="00275552"/>
    <w:rsid w:val="002755E5"/>
    <w:rsid w:val="00276783"/>
    <w:rsid w:val="00277508"/>
    <w:rsid w:val="002810AD"/>
    <w:rsid w:val="0028210A"/>
    <w:rsid w:val="00285142"/>
    <w:rsid w:val="00286856"/>
    <w:rsid w:val="00291495"/>
    <w:rsid w:val="00291A4F"/>
    <w:rsid w:val="002937AA"/>
    <w:rsid w:val="002944CF"/>
    <w:rsid w:val="0029567C"/>
    <w:rsid w:val="00296CC5"/>
    <w:rsid w:val="002978FC"/>
    <w:rsid w:val="002A15FF"/>
    <w:rsid w:val="002A1954"/>
    <w:rsid w:val="002A1A74"/>
    <w:rsid w:val="002A2E84"/>
    <w:rsid w:val="002A4B34"/>
    <w:rsid w:val="002A4E0B"/>
    <w:rsid w:val="002A5020"/>
    <w:rsid w:val="002A6DBB"/>
    <w:rsid w:val="002B08FB"/>
    <w:rsid w:val="002B0DA2"/>
    <w:rsid w:val="002B1B09"/>
    <w:rsid w:val="002B36B3"/>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1B3"/>
    <w:rsid w:val="002E6A4C"/>
    <w:rsid w:val="002E737C"/>
    <w:rsid w:val="002F11ED"/>
    <w:rsid w:val="002F2AC4"/>
    <w:rsid w:val="002F3B84"/>
    <w:rsid w:val="002F6E75"/>
    <w:rsid w:val="00301B7A"/>
    <w:rsid w:val="00301D06"/>
    <w:rsid w:val="00301E98"/>
    <w:rsid w:val="00302DB0"/>
    <w:rsid w:val="0030329B"/>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32597"/>
    <w:rsid w:val="00332E55"/>
    <w:rsid w:val="00334986"/>
    <w:rsid w:val="00334C93"/>
    <w:rsid w:val="003357C0"/>
    <w:rsid w:val="00336887"/>
    <w:rsid w:val="003426A6"/>
    <w:rsid w:val="00343F75"/>
    <w:rsid w:val="0034444D"/>
    <w:rsid w:val="00344D60"/>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9CC"/>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6D0E"/>
    <w:rsid w:val="0039713A"/>
    <w:rsid w:val="003A27F0"/>
    <w:rsid w:val="003A4B4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5036"/>
    <w:rsid w:val="003D764D"/>
    <w:rsid w:val="003D7A7D"/>
    <w:rsid w:val="003E1B86"/>
    <w:rsid w:val="003E1D31"/>
    <w:rsid w:val="003E3A1A"/>
    <w:rsid w:val="003E5F79"/>
    <w:rsid w:val="003E622A"/>
    <w:rsid w:val="003F038E"/>
    <w:rsid w:val="003F0DB1"/>
    <w:rsid w:val="003F151F"/>
    <w:rsid w:val="003F169C"/>
    <w:rsid w:val="003F187D"/>
    <w:rsid w:val="003F3BED"/>
    <w:rsid w:val="003F5D93"/>
    <w:rsid w:val="003F623B"/>
    <w:rsid w:val="00400283"/>
    <w:rsid w:val="0040091C"/>
    <w:rsid w:val="004017B7"/>
    <w:rsid w:val="004028F5"/>
    <w:rsid w:val="004036D8"/>
    <w:rsid w:val="00405D77"/>
    <w:rsid w:val="0040627B"/>
    <w:rsid w:val="00406D7A"/>
    <w:rsid w:val="0041255C"/>
    <w:rsid w:val="00416CF7"/>
    <w:rsid w:val="00422868"/>
    <w:rsid w:val="004233D0"/>
    <w:rsid w:val="00423BEC"/>
    <w:rsid w:val="00423C76"/>
    <w:rsid w:val="00423DAA"/>
    <w:rsid w:val="004258BA"/>
    <w:rsid w:val="00432123"/>
    <w:rsid w:val="00434203"/>
    <w:rsid w:val="00434AF0"/>
    <w:rsid w:val="00435C4E"/>
    <w:rsid w:val="00437295"/>
    <w:rsid w:val="004375E9"/>
    <w:rsid w:val="00437783"/>
    <w:rsid w:val="00437D03"/>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6714E"/>
    <w:rsid w:val="004704B6"/>
    <w:rsid w:val="0047055A"/>
    <w:rsid w:val="00470A22"/>
    <w:rsid w:val="004716DD"/>
    <w:rsid w:val="00471E34"/>
    <w:rsid w:val="00474450"/>
    <w:rsid w:val="00474C12"/>
    <w:rsid w:val="004756E3"/>
    <w:rsid w:val="00475DC0"/>
    <w:rsid w:val="00476238"/>
    <w:rsid w:val="00476E58"/>
    <w:rsid w:val="00477516"/>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311"/>
    <w:rsid w:val="004D34FA"/>
    <w:rsid w:val="004D4AB1"/>
    <w:rsid w:val="004D75F0"/>
    <w:rsid w:val="004D76B5"/>
    <w:rsid w:val="004E0085"/>
    <w:rsid w:val="004E57A7"/>
    <w:rsid w:val="004E57AC"/>
    <w:rsid w:val="004E5CB9"/>
    <w:rsid w:val="004F218A"/>
    <w:rsid w:val="004F304B"/>
    <w:rsid w:val="004F48B9"/>
    <w:rsid w:val="004F4962"/>
    <w:rsid w:val="004F58BA"/>
    <w:rsid w:val="004F5A68"/>
    <w:rsid w:val="004F5DB1"/>
    <w:rsid w:val="00502889"/>
    <w:rsid w:val="005031B6"/>
    <w:rsid w:val="0050334E"/>
    <w:rsid w:val="005033D8"/>
    <w:rsid w:val="00505387"/>
    <w:rsid w:val="005117C7"/>
    <w:rsid w:val="005119BA"/>
    <w:rsid w:val="00512B11"/>
    <w:rsid w:val="00512DF7"/>
    <w:rsid w:val="005141E7"/>
    <w:rsid w:val="0051779E"/>
    <w:rsid w:val="00517E63"/>
    <w:rsid w:val="005204B8"/>
    <w:rsid w:val="0052111A"/>
    <w:rsid w:val="005224D8"/>
    <w:rsid w:val="005224DC"/>
    <w:rsid w:val="00523431"/>
    <w:rsid w:val="005248B7"/>
    <w:rsid w:val="00524938"/>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7052"/>
    <w:rsid w:val="005C0A4C"/>
    <w:rsid w:val="005C151D"/>
    <w:rsid w:val="005C4374"/>
    <w:rsid w:val="005C5244"/>
    <w:rsid w:val="005C5356"/>
    <w:rsid w:val="005C5DE5"/>
    <w:rsid w:val="005D00AF"/>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B31"/>
    <w:rsid w:val="00682099"/>
    <w:rsid w:val="00682A7D"/>
    <w:rsid w:val="00683EE5"/>
    <w:rsid w:val="0068468A"/>
    <w:rsid w:val="00686154"/>
    <w:rsid w:val="0068623C"/>
    <w:rsid w:val="00686E3C"/>
    <w:rsid w:val="006870C9"/>
    <w:rsid w:val="00692E38"/>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C0029"/>
    <w:rsid w:val="006C0639"/>
    <w:rsid w:val="006C090F"/>
    <w:rsid w:val="006C2528"/>
    <w:rsid w:val="006C27F0"/>
    <w:rsid w:val="006C2B88"/>
    <w:rsid w:val="006C2DCE"/>
    <w:rsid w:val="006C3C5B"/>
    <w:rsid w:val="006C3DAF"/>
    <w:rsid w:val="006C4278"/>
    <w:rsid w:val="006C4E32"/>
    <w:rsid w:val="006C56D8"/>
    <w:rsid w:val="006C5EC7"/>
    <w:rsid w:val="006C688A"/>
    <w:rsid w:val="006D07AE"/>
    <w:rsid w:val="006D1C93"/>
    <w:rsid w:val="006D5868"/>
    <w:rsid w:val="006D6ABC"/>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543E"/>
    <w:rsid w:val="006F5D3F"/>
    <w:rsid w:val="006F6AC1"/>
    <w:rsid w:val="00701410"/>
    <w:rsid w:val="00703182"/>
    <w:rsid w:val="0070368E"/>
    <w:rsid w:val="0070588B"/>
    <w:rsid w:val="00705FF8"/>
    <w:rsid w:val="00707B1F"/>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DC6"/>
    <w:rsid w:val="007476B8"/>
    <w:rsid w:val="0075606C"/>
    <w:rsid w:val="00757439"/>
    <w:rsid w:val="00757764"/>
    <w:rsid w:val="00761E61"/>
    <w:rsid w:val="0076466D"/>
    <w:rsid w:val="00766CFB"/>
    <w:rsid w:val="00767086"/>
    <w:rsid w:val="0076762F"/>
    <w:rsid w:val="00770D6A"/>
    <w:rsid w:val="0077110B"/>
    <w:rsid w:val="00771F9A"/>
    <w:rsid w:val="0077273D"/>
    <w:rsid w:val="0077459B"/>
    <w:rsid w:val="0077690A"/>
    <w:rsid w:val="007815B4"/>
    <w:rsid w:val="007816FF"/>
    <w:rsid w:val="00782E57"/>
    <w:rsid w:val="00783B44"/>
    <w:rsid w:val="00783FDC"/>
    <w:rsid w:val="00785028"/>
    <w:rsid w:val="007871AD"/>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455F"/>
    <w:rsid w:val="007B5BA4"/>
    <w:rsid w:val="007C14AE"/>
    <w:rsid w:val="007C3A0A"/>
    <w:rsid w:val="007C42F2"/>
    <w:rsid w:val="007C6329"/>
    <w:rsid w:val="007C6B6C"/>
    <w:rsid w:val="007D0903"/>
    <w:rsid w:val="007D0E4D"/>
    <w:rsid w:val="007D0EB2"/>
    <w:rsid w:val="007D15FC"/>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3CBD"/>
    <w:rsid w:val="007F3F2E"/>
    <w:rsid w:val="007F44D6"/>
    <w:rsid w:val="007F5874"/>
    <w:rsid w:val="007F5F4C"/>
    <w:rsid w:val="00801454"/>
    <w:rsid w:val="008042C9"/>
    <w:rsid w:val="00805B98"/>
    <w:rsid w:val="00806242"/>
    <w:rsid w:val="008106EE"/>
    <w:rsid w:val="008119F4"/>
    <w:rsid w:val="00812FCA"/>
    <w:rsid w:val="00813162"/>
    <w:rsid w:val="0081414E"/>
    <w:rsid w:val="00814240"/>
    <w:rsid w:val="008145EA"/>
    <w:rsid w:val="00815869"/>
    <w:rsid w:val="008168E2"/>
    <w:rsid w:val="00816B81"/>
    <w:rsid w:val="008205B8"/>
    <w:rsid w:val="00821838"/>
    <w:rsid w:val="00821D6C"/>
    <w:rsid w:val="00822F1A"/>
    <w:rsid w:val="00823B90"/>
    <w:rsid w:val="00823CBF"/>
    <w:rsid w:val="00825882"/>
    <w:rsid w:val="00830142"/>
    <w:rsid w:val="00830B16"/>
    <w:rsid w:val="0083148C"/>
    <w:rsid w:val="0083266E"/>
    <w:rsid w:val="008337F0"/>
    <w:rsid w:val="008357A1"/>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5A6"/>
    <w:rsid w:val="00855BFA"/>
    <w:rsid w:val="00856036"/>
    <w:rsid w:val="008562B7"/>
    <w:rsid w:val="0085690D"/>
    <w:rsid w:val="0086252B"/>
    <w:rsid w:val="00864A03"/>
    <w:rsid w:val="00864FF5"/>
    <w:rsid w:val="00866667"/>
    <w:rsid w:val="00871653"/>
    <w:rsid w:val="00871757"/>
    <w:rsid w:val="008724D5"/>
    <w:rsid w:val="00873BFA"/>
    <w:rsid w:val="0087474B"/>
    <w:rsid w:val="00874CBB"/>
    <w:rsid w:val="00877E2E"/>
    <w:rsid w:val="00880EE9"/>
    <w:rsid w:val="00881D74"/>
    <w:rsid w:val="00881E7B"/>
    <w:rsid w:val="008836AC"/>
    <w:rsid w:val="00886496"/>
    <w:rsid w:val="00887422"/>
    <w:rsid w:val="008900CE"/>
    <w:rsid w:val="0089112B"/>
    <w:rsid w:val="0089166C"/>
    <w:rsid w:val="00891DC3"/>
    <w:rsid w:val="00892BF9"/>
    <w:rsid w:val="00893204"/>
    <w:rsid w:val="008933F1"/>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C8E"/>
    <w:rsid w:val="00907EE3"/>
    <w:rsid w:val="009100FE"/>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6353"/>
    <w:rsid w:val="009277A4"/>
    <w:rsid w:val="00930C53"/>
    <w:rsid w:val="00931061"/>
    <w:rsid w:val="00933B31"/>
    <w:rsid w:val="00934502"/>
    <w:rsid w:val="00934543"/>
    <w:rsid w:val="009359EF"/>
    <w:rsid w:val="0093747B"/>
    <w:rsid w:val="009378CA"/>
    <w:rsid w:val="009411F0"/>
    <w:rsid w:val="00942B1E"/>
    <w:rsid w:val="009441B7"/>
    <w:rsid w:val="0094452D"/>
    <w:rsid w:val="009447C1"/>
    <w:rsid w:val="00944E88"/>
    <w:rsid w:val="00946CA0"/>
    <w:rsid w:val="0095008A"/>
    <w:rsid w:val="0095025E"/>
    <w:rsid w:val="009513DB"/>
    <w:rsid w:val="00953E66"/>
    <w:rsid w:val="00955500"/>
    <w:rsid w:val="00955B50"/>
    <w:rsid w:val="00955C4C"/>
    <w:rsid w:val="00956509"/>
    <w:rsid w:val="0095735A"/>
    <w:rsid w:val="0095779F"/>
    <w:rsid w:val="009577A5"/>
    <w:rsid w:val="00957C3B"/>
    <w:rsid w:val="00964D6C"/>
    <w:rsid w:val="00965B37"/>
    <w:rsid w:val="00975720"/>
    <w:rsid w:val="00977726"/>
    <w:rsid w:val="00977B6D"/>
    <w:rsid w:val="0098053A"/>
    <w:rsid w:val="00981226"/>
    <w:rsid w:val="00985FF2"/>
    <w:rsid w:val="00986416"/>
    <w:rsid w:val="00987095"/>
    <w:rsid w:val="00991517"/>
    <w:rsid w:val="009917D8"/>
    <w:rsid w:val="009927C8"/>
    <w:rsid w:val="00992A22"/>
    <w:rsid w:val="00995338"/>
    <w:rsid w:val="009953DC"/>
    <w:rsid w:val="00996777"/>
    <w:rsid w:val="0099775C"/>
    <w:rsid w:val="009A2541"/>
    <w:rsid w:val="009A35F9"/>
    <w:rsid w:val="009A434F"/>
    <w:rsid w:val="009A5A49"/>
    <w:rsid w:val="009A6A2F"/>
    <w:rsid w:val="009A6E6E"/>
    <w:rsid w:val="009B1040"/>
    <w:rsid w:val="009B169F"/>
    <w:rsid w:val="009B18D6"/>
    <w:rsid w:val="009B1B9D"/>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D4800"/>
    <w:rsid w:val="009D54D0"/>
    <w:rsid w:val="009D5955"/>
    <w:rsid w:val="009D5FE8"/>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35C3"/>
    <w:rsid w:val="009F385B"/>
    <w:rsid w:val="009F419D"/>
    <w:rsid w:val="009F5C48"/>
    <w:rsid w:val="009F7D5D"/>
    <w:rsid w:val="00A026FC"/>
    <w:rsid w:val="00A03514"/>
    <w:rsid w:val="00A04FC1"/>
    <w:rsid w:val="00A0643B"/>
    <w:rsid w:val="00A065E2"/>
    <w:rsid w:val="00A07BEA"/>
    <w:rsid w:val="00A13635"/>
    <w:rsid w:val="00A143CE"/>
    <w:rsid w:val="00A169D5"/>
    <w:rsid w:val="00A17079"/>
    <w:rsid w:val="00A20D3C"/>
    <w:rsid w:val="00A21A3A"/>
    <w:rsid w:val="00A23E5A"/>
    <w:rsid w:val="00A24232"/>
    <w:rsid w:val="00A24FAF"/>
    <w:rsid w:val="00A27A1E"/>
    <w:rsid w:val="00A27FC8"/>
    <w:rsid w:val="00A302EA"/>
    <w:rsid w:val="00A30824"/>
    <w:rsid w:val="00A31885"/>
    <w:rsid w:val="00A330A0"/>
    <w:rsid w:val="00A35E87"/>
    <w:rsid w:val="00A4032A"/>
    <w:rsid w:val="00A41042"/>
    <w:rsid w:val="00A42E37"/>
    <w:rsid w:val="00A43E3B"/>
    <w:rsid w:val="00A448C3"/>
    <w:rsid w:val="00A44D9B"/>
    <w:rsid w:val="00A458D4"/>
    <w:rsid w:val="00A46FB7"/>
    <w:rsid w:val="00A47A0C"/>
    <w:rsid w:val="00A5043F"/>
    <w:rsid w:val="00A53118"/>
    <w:rsid w:val="00A567FC"/>
    <w:rsid w:val="00A57510"/>
    <w:rsid w:val="00A57D88"/>
    <w:rsid w:val="00A601E2"/>
    <w:rsid w:val="00A60253"/>
    <w:rsid w:val="00A61997"/>
    <w:rsid w:val="00A62108"/>
    <w:rsid w:val="00A628CA"/>
    <w:rsid w:val="00A64575"/>
    <w:rsid w:val="00A64CEA"/>
    <w:rsid w:val="00A64F58"/>
    <w:rsid w:val="00A66F2F"/>
    <w:rsid w:val="00A67BF6"/>
    <w:rsid w:val="00A70B87"/>
    <w:rsid w:val="00A73490"/>
    <w:rsid w:val="00A75E8D"/>
    <w:rsid w:val="00A80671"/>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DBA"/>
    <w:rsid w:val="00AD53C7"/>
    <w:rsid w:val="00AD6960"/>
    <w:rsid w:val="00AD707E"/>
    <w:rsid w:val="00AD7ADC"/>
    <w:rsid w:val="00AE08EB"/>
    <w:rsid w:val="00AE2BC2"/>
    <w:rsid w:val="00AE4CF0"/>
    <w:rsid w:val="00AE7B1E"/>
    <w:rsid w:val="00AF0B09"/>
    <w:rsid w:val="00AF1279"/>
    <w:rsid w:val="00AF2878"/>
    <w:rsid w:val="00AF5091"/>
    <w:rsid w:val="00AF5ABF"/>
    <w:rsid w:val="00AF70C3"/>
    <w:rsid w:val="00B003E9"/>
    <w:rsid w:val="00B00BBE"/>
    <w:rsid w:val="00B01B51"/>
    <w:rsid w:val="00B01E63"/>
    <w:rsid w:val="00B04DA4"/>
    <w:rsid w:val="00B06D6C"/>
    <w:rsid w:val="00B07D90"/>
    <w:rsid w:val="00B10710"/>
    <w:rsid w:val="00B10C85"/>
    <w:rsid w:val="00B11488"/>
    <w:rsid w:val="00B114DC"/>
    <w:rsid w:val="00B12350"/>
    <w:rsid w:val="00B14E51"/>
    <w:rsid w:val="00B16575"/>
    <w:rsid w:val="00B2004E"/>
    <w:rsid w:val="00B208F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0F0"/>
    <w:rsid w:val="00B377E2"/>
    <w:rsid w:val="00B37B62"/>
    <w:rsid w:val="00B40FBD"/>
    <w:rsid w:val="00B42C37"/>
    <w:rsid w:val="00B4327D"/>
    <w:rsid w:val="00B4386B"/>
    <w:rsid w:val="00B445ED"/>
    <w:rsid w:val="00B44F99"/>
    <w:rsid w:val="00B45B4E"/>
    <w:rsid w:val="00B463E3"/>
    <w:rsid w:val="00B46F64"/>
    <w:rsid w:val="00B47337"/>
    <w:rsid w:val="00B478D3"/>
    <w:rsid w:val="00B47C66"/>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7544"/>
    <w:rsid w:val="00BC7C38"/>
    <w:rsid w:val="00BC7E6E"/>
    <w:rsid w:val="00BD0564"/>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EAC"/>
    <w:rsid w:val="00C07ABA"/>
    <w:rsid w:val="00C1055A"/>
    <w:rsid w:val="00C10B34"/>
    <w:rsid w:val="00C116D8"/>
    <w:rsid w:val="00C11E80"/>
    <w:rsid w:val="00C1201F"/>
    <w:rsid w:val="00C12E47"/>
    <w:rsid w:val="00C14CBB"/>
    <w:rsid w:val="00C14D81"/>
    <w:rsid w:val="00C1549C"/>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2B1"/>
    <w:rsid w:val="00C6759E"/>
    <w:rsid w:val="00C6768F"/>
    <w:rsid w:val="00C70B22"/>
    <w:rsid w:val="00C71D92"/>
    <w:rsid w:val="00C728CE"/>
    <w:rsid w:val="00C74DAF"/>
    <w:rsid w:val="00C80116"/>
    <w:rsid w:val="00C815E7"/>
    <w:rsid w:val="00C82F7D"/>
    <w:rsid w:val="00C84F9C"/>
    <w:rsid w:val="00C879B6"/>
    <w:rsid w:val="00C87BFC"/>
    <w:rsid w:val="00C91690"/>
    <w:rsid w:val="00C93554"/>
    <w:rsid w:val="00C93704"/>
    <w:rsid w:val="00C96050"/>
    <w:rsid w:val="00C971F4"/>
    <w:rsid w:val="00CA00CE"/>
    <w:rsid w:val="00CA03DF"/>
    <w:rsid w:val="00CA187B"/>
    <w:rsid w:val="00CA1AB5"/>
    <w:rsid w:val="00CA2889"/>
    <w:rsid w:val="00CA44C9"/>
    <w:rsid w:val="00CA5E69"/>
    <w:rsid w:val="00CB0A16"/>
    <w:rsid w:val="00CB285C"/>
    <w:rsid w:val="00CB4872"/>
    <w:rsid w:val="00CB4F34"/>
    <w:rsid w:val="00CB63F5"/>
    <w:rsid w:val="00CB7CE0"/>
    <w:rsid w:val="00CC1960"/>
    <w:rsid w:val="00CC4145"/>
    <w:rsid w:val="00CC4B6C"/>
    <w:rsid w:val="00CC640B"/>
    <w:rsid w:val="00CC69A2"/>
    <w:rsid w:val="00CC6B88"/>
    <w:rsid w:val="00CC72DE"/>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4FE5"/>
    <w:rsid w:val="00D56D0E"/>
    <w:rsid w:val="00D573CB"/>
    <w:rsid w:val="00D60BD6"/>
    <w:rsid w:val="00D613A9"/>
    <w:rsid w:val="00D62C2F"/>
    <w:rsid w:val="00D643C4"/>
    <w:rsid w:val="00D66CDB"/>
    <w:rsid w:val="00D67342"/>
    <w:rsid w:val="00D67CA4"/>
    <w:rsid w:val="00D70D86"/>
    <w:rsid w:val="00D75662"/>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F59"/>
    <w:rsid w:val="00DB1D73"/>
    <w:rsid w:val="00DB3C66"/>
    <w:rsid w:val="00DB451A"/>
    <w:rsid w:val="00DB4834"/>
    <w:rsid w:val="00DB57F7"/>
    <w:rsid w:val="00DB7544"/>
    <w:rsid w:val="00DC02AD"/>
    <w:rsid w:val="00DC23D7"/>
    <w:rsid w:val="00DC5293"/>
    <w:rsid w:val="00DC6C53"/>
    <w:rsid w:val="00DC72C5"/>
    <w:rsid w:val="00DC795E"/>
    <w:rsid w:val="00DD3073"/>
    <w:rsid w:val="00DD579B"/>
    <w:rsid w:val="00DE0E70"/>
    <w:rsid w:val="00DE10AF"/>
    <w:rsid w:val="00DE116E"/>
    <w:rsid w:val="00DE23AF"/>
    <w:rsid w:val="00DE2A08"/>
    <w:rsid w:val="00DE2B4D"/>
    <w:rsid w:val="00DE5337"/>
    <w:rsid w:val="00DE61C8"/>
    <w:rsid w:val="00DE67E7"/>
    <w:rsid w:val="00DE6FB3"/>
    <w:rsid w:val="00DE70FB"/>
    <w:rsid w:val="00DE73AD"/>
    <w:rsid w:val="00DE7911"/>
    <w:rsid w:val="00DF161F"/>
    <w:rsid w:val="00DF1CD9"/>
    <w:rsid w:val="00DF286C"/>
    <w:rsid w:val="00DF2C77"/>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25AB"/>
    <w:rsid w:val="00E23933"/>
    <w:rsid w:val="00E23CB3"/>
    <w:rsid w:val="00E23FF0"/>
    <w:rsid w:val="00E24072"/>
    <w:rsid w:val="00E24B28"/>
    <w:rsid w:val="00E24C52"/>
    <w:rsid w:val="00E24E7E"/>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EAC"/>
    <w:rsid w:val="00ED491F"/>
    <w:rsid w:val="00ED4A10"/>
    <w:rsid w:val="00ED6125"/>
    <w:rsid w:val="00EE1504"/>
    <w:rsid w:val="00EE3B5B"/>
    <w:rsid w:val="00EE42FE"/>
    <w:rsid w:val="00EE436B"/>
    <w:rsid w:val="00EE4CC9"/>
    <w:rsid w:val="00EE5B70"/>
    <w:rsid w:val="00EE5DD7"/>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1675"/>
    <w:rsid w:val="00F02617"/>
    <w:rsid w:val="00F05277"/>
    <w:rsid w:val="00F05E09"/>
    <w:rsid w:val="00F0612E"/>
    <w:rsid w:val="00F101F8"/>
    <w:rsid w:val="00F10BC7"/>
    <w:rsid w:val="00F10DFD"/>
    <w:rsid w:val="00F11FAF"/>
    <w:rsid w:val="00F1479A"/>
    <w:rsid w:val="00F14C62"/>
    <w:rsid w:val="00F14EE5"/>
    <w:rsid w:val="00F15224"/>
    <w:rsid w:val="00F15405"/>
    <w:rsid w:val="00F16516"/>
    <w:rsid w:val="00F1670F"/>
    <w:rsid w:val="00F17CA4"/>
    <w:rsid w:val="00F204D5"/>
    <w:rsid w:val="00F228D5"/>
    <w:rsid w:val="00F244E6"/>
    <w:rsid w:val="00F24DDD"/>
    <w:rsid w:val="00F25796"/>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6E82"/>
    <w:rsid w:val="00F7717D"/>
    <w:rsid w:val="00F77359"/>
    <w:rsid w:val="00F77CC0"/>
    <w:rsid w:val="00F80269"/>
    <w:rsid w:val="00F80DBC"/>
    <w:rsid w:val="00F842CE"/>
    <w:rsid w:val="00F85A7D"/>
    <w:rsid w:val="00F8602B"/>
    <w:rsid w:val="00F86A73"/>
    <w:rsid w:val="00F91FF1"/>
    <w:rsid w:val="00F92CEC"/>
    <w:rsid w:val="00F931C9"/>
    <w:rsid w:val="00FA1237"/>
    <w:rsid w:val="00FA1E31"/>
    <w:rsid w:val="00FA209B"/>
    <w:rsid w:val="00FA220F"/>
    <w:rsid w:val="00FA5339"/>
    <w:rsid w:val="00FA58DA"/>
    <w:rsid w:val="00FA64AD"/>
    <w:rsid w:val="00FA70B4"/>
    <w:rsid w:val="00FB0D9F"/>
    <w:rsid w:val="00FB121D"/>
    <w:rsid w:val="00FB17E3"/>
    <w:rsid w:val="00FB4EAD"/>
    <w:rsid w:val="00FB6450"/>
    <w:rsid w:val="00FC060C"/>
    <w:rsid w:val="00FC0649"/>
    <w:rsid w:val="00FC1F64"/>
    <w:rsid w:val="00FC1FAA"/>
    <w:rsid w:val="00FC345B"/>
    <w:rsid w:val="00FC3959"/>
    <w:rsid w:val="00FC453A"/>
    <w:rsid w:val="00FC78E6"/>
    <w:rsid w:val="00FD08C1"/>
    <w:rsid w:val="00FD1660"/>
    <w:rsid w:val="00FD1E17"/>
    <w:rsid w:val="00FD4E37"/>
    <w:rsid w:val="00FD5E43"/>
    <w:rsid w:val="00FD6167"/>
    <w:rsid w:val="00FD6923"/>
    <w:rsid w:val="00FD71B4"/>
    <w:rsid w:val="00FD7248"/>
    <w:rsid w:val="00FE0BF5"/>
    <w:rsid w:val="00FE30DB"/>
    <w:rsid w:val="00FE43CC"/>
    <w:rsid w:val="00FE47F4"/>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25AB"/>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6"/>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9"/>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 w:type="paragraph" w:customStyle="1" w:styleId="proposaltext">
    <w:name w:val="proposal text"/>
    <w:basedOn w:val="a0"/>
    <w:rsid w:val="00C815E7"/>
    <w:pPr>
      <w:spacing w:before="100" w:beforeAutospacing="1" w:line="256" w:lineRule="auto"/>
    </w:pPr>
    <w:rPr>
      <w:rFonts w:eastAsia="宋体"/>
      <w:sz w:val="24"/>
      <w:szCs w:val="24"/>
      <w:lang w:val="en-US" w:eastAsia="zh-CN"/>
    </w:rPr>
  </w:style>
  <w:style w:type="paragraph" w:customStyle="1" w:styleId="26">
    <w:name w:val="列出段落2"/>
    <w:basedOn w:val="a0"/>
    <w:rsid w:val="00DE5337"/>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0"/>
    <w:rsid w:val="009277A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43">
    <w:name w:val="列出段落4"/>
    <w:basedOn w:val="a0"/>
    <w:rsid w:val="005756E8"/>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liulia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263</TotalTime>
  <Pages>3</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471</cp:revision>
  <dcterms:created xsi:type="dcterms:W3CDTF">2021-03-01T12:16:00Z</dcterms:created>
  <dcterms:modified xsi:type="dcterms:W3CDTF">2022-03-14T07:21:00Z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